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B7C52" w:rsidRPr="00857568" w:rsidRDefault="00CB7C52" w:rsidP="00CB7C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57568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D17361" w:rsidRPr="00857568" w:rsidRDefault="00D17361" w:rsidP="00D1736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5756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149CEA0C" w:rsidR="00D17361" w:rsidRPr="00857568" w:rsidRDefault="00D17361" w:rsidP="00D1736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5756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57568">
        <w:rPr>
          <w:rFonts w:ascii="Corbel" w:hAnsi="Corbel"/>
          <w:smallCaps/>
          <w:sz w:val="24"/>
          <w:szCs w:val="24"/>
        </w:rPr>
        <w:t>202</w:t>
      </w:r>
      <w:r w:rsidR="00927896">
        <w:rPr>
          <w:rFonts w:ascii="Corbel" w:hAnsi="Corbel"/>
          <w:smallCaps/>
          <w:sz w:val="24"/>
          <w:szCs w:val="24"/>
        </w:rPr>
        <w:t>1</w:t>
      </w:r>
      <w:r w:rsidRPr="00857568">
        <w:rPr>
          <w:rFonts w:ascii="Corbel" w:hAnsi="Corbel"/>
          <w:smallCaps/>
          <w:sz w:val="24"/>
          <w:szCs w:val="24"/>
        </w:rPr>
        <w:t>-202</w:t>
      </w:r>
      <w:r w:rsidR="00927896">
        <w:rPr>
          <w:rFonts w:ascii="Corbel" w:hAnsi="Corbel"/>
          <w:smallCaps/>
          <w:sz w:val="24"/>
          <w:szCs w:val="24"/>
        </w:rPr>
        <w:t>3</w:t>
      </w:r>
    </w:p>
    <w:p w14:paraId="42D65B55" w14:textId="4CF7F4C8" w:rsidR="00D17361" w:rsidRPr="00857568" w:rsidRDefault="00D17361" w:rsidP="00D1736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7568">
        <w:rPr>
          <w:rFonts w:ascii="Corbel" w:hAnsi="Corbel"/>
          <w:sz w:val="20"/>
          <w:szCs w:val="20"/>
        </w:rPr>
        <w:t>Rok akademicki: 202</w:t>
      </w:r>
      <w:r w:rsidR="00927896">
        <w:rPr>
          <w:rFonts w:ascii="Corbel" w:hAnsi="Corbel"/>
          <w:sz w:val="20"/>
          <w:szCs w:val="20"/>
        </w:rPr>
        <w:t>2</w:t>
      </w:r>
      <w:r w:rsidRPr="00857568">
        <w:rPr>
          <w:rFonts w:ascii="Corbel" w:hAnsi="Corbel"/>
          <w:sz w:val="20"/>
          <w:szCs w:val="20"/>
        </w:rPr>
        <w:t>/202</w:t>
      </w:r>
      <w:r w:rsidR="0092789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CB7C52" w:rsidRPr="00857568" w:rsidRDefault="00CB7C52" w:rsidP="00CB7C5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36EB10D4" w:rsidR="00CB7C52" w:rsidRPr="00857568" w:rsidRDefault="00CB7C52" w:rsidP="00857568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>Podstawowe informacje o przedmiocie</w:t>
      </w:r>
    </w:p>
    <w:p w14:paraId="3F36DDE3" w14:textId="77777777" w:rsidR="00857568" w:rsidRPr="00857568" w:rsidRDefault="00857568" w:rsidP="00857568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7C52" w:rsidRPr="00857568" w14:paraId="1D263BB7" w14:textId="77777777" w:rsidTr="00F75A2D">
        <w:tc>
          <w:tcPr>
            <w:tcW w:w="2694" w:type="dxa"/>
            <w:vAlign w:val="center"/>
          </w:tcPr>
          <w:p w14:paraId="59701564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006629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Produkt lokalny na rynku globalnym</w:t>
            </w:r>
          </w:p>
        </w:tc>
      </w:tr>
      <w:tr w:rsidR="00CB7C52" w:rsidRPr="00857568" w14:paraId="61122127" w14:textId="77777777" w:rsidTr="00F75A2D">
        <w:tc>
          <w:tcPr>
            <w:tcW w:w="2694" w:type="dxa"/>
            <w:vAlign w:val="center"/>
          </w:tcPr>
          <w:p w14:paraId="4CA29152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7160452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  <w:lang w:val="it-IT"/>
              </w:rPr>
              <w:t>E/II/GRiL/C-1.5</w:t>
            </w:r>
          </w:p>
        </w:tc>
      </w:tr>
      <w:tr w:rsidR="00CB7C52" w:rsidRPr="00857568" w14:paraId="4E2F8C33" w14:textId="77777777" w:rsidTr="00F75A2D">
        <w:tc>
          <w:tcPr>
            <w:tcW w:w="2694" w:type="dxa"/>
            <w:vAlign w:val="center"/>
          </w:tcPr>
          <w:p w14:paraId="19552E28" w14:textId="77777777" w:rsidR="00CB7C52" w:rsidRPr="00857568" w:rsidRDefault="00CB7C52" w:rsidP="00F75A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B7C52" w:rsidRPr="00857568" w14:paraId="729EEB71" w14:textId="77777777" w:rsidTr="00F75A2D">
        <w:tc>
          <w:tcPr>
            <w:tcW w:w="2694" w:type="dxa"/>
            <w:vAlign w:val="center"/>
          </w:tcPr>
          <w:p w14:paraId="0A39E105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CB7C52" w:rsidRPr="00857568" w:rsidRDefault="00D17361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B7C52" w:rsidRPr="00857568" w14:paraId="048482E6" w14:textId="77777777" w:rsidTr="00F75A2D">
        <w:tc>
          <w:tcPr>
            <w:tcW w:w="2694" w:type="dxa"/>
            <w:vAlign w:val="center"/>
          </w:tcPr>
          <w:p w14:paraId="4B835047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B7C52" w:rsidRPr="00857568" w14:paraId="055D634D" w14:textId="77777777" w:rsidTr="00F75A2D">
        <w:tc>
          <w:tcPr>
            <w:tcW w:w="2694" w:type="dxa"/>
            <w:vAlign w:val="center"/>
          </w:tcPr>
          <w:p w14:paraId="448A1CED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17361" w:rsidRPr="0085756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B7C52" w:rsidRPr="00857568" w14:paraId="3A488BE5" w14:textId="77777777" w:rsidTr="00F75A2D">
        <w:tc>
          <w:tcPr>
            <w:tcW w:w="2694" w:type="dxa"/>
            <w:vAlign w:val="center"/>
          </w:tcPr>
          <w:p w14:paraId="04C0481C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B7C52" w:rsidRPr="00857568" w14:paraId="5C70B2EB" w14:textId="77777777" w:rsidTr="00F75A2D">
        <w:tc>
          <w:tcPr>
            <w:tcW w:w="2694" w:type="dxa"/>
            <w:vAlign w:val="center"/>
          </w:tcPr>
          <w:p w14:paraId="7C3992E0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B7C52" w:rsidRPr="00857568" w14:paraId="58954631" w14:textId="77777777" w:rsidTr="00F75A2D">
        <w:tc>
          <w:tcPr>
            <w:tcW w:w="2694" w:type="dxa"/>
            <w:vAlign w:val="center"/>
          </w:tcPr>
          <w:p w14:paraId="47AAF248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B7C52" w:rsidRPr="00857568" w14:paraId="6C505C59" w14:textId="77777777" w:rsidTr="00F75A2D">
        <w:tc>
          <w:tcPr>
            <w:tcW w:w="2694" w:type="dxa"/>
            <w:vAlign w:val="center"/>
          </w:tcPr>
          <w:p w14:paraId="5863A118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B7C52" w:rsidRPr="00857568" w14:paraId="2786482B" w14:textId="77777777" w:rsidTr="00F75A2D">
        <w:tc>
          <w:tcPr>
            <w:tcW w:w="2694" w:type="dxa"/>
            <w:vAlign w:val="center"/>
          </w:tcPr>
          <w:p w14:paraId="13A990D4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B7C52" w:rsidRPr="00857568" w14:paraId="3E9548C5" w14:textId="77777777" w:rsidTr="00F75A2D">
        <w:tc>
          <w:tcPr>
            <w:tcW w:w="2694" w:type="dxa"/>
            <w:vAlign w:val="center"/>
          </w:tcPr>
          <w:p w14:paraId="69C2AF6E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CB7C52" w:rsidRPr="00857568" w14:paraId="799C5BD1" w14:textId="77777777" w:rsidTr="00F75A2D">
        <w:tc>
          <w:tcPr>
            <w:tcW w:w="2694" w:type="dxa"/>
            <w:vAlign w:val="center"/>
          </w:tcPr>
          <w:p w14:paraId="471FE442" w14:textId="77777777" w:rsidR="00CB7C52" w:rsidRPr="00857568" w:rsidRDefault="00CB7C52" w:rsidP="00F75A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CB7C52" w:rsidRPr="00857568" w:rsidRDefault="00CB7C5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DE066A3" w14:textId="77777777" w:rsidR="00CB7C52" w:rsidRPr="00857568" w:rsidRDefault="00CB7C52" w:rsidP="00CB7C5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* </w:t>
      </w:r>
      <w:r w:rsidRPr="00857568">
        <w:rPr>
          <w:rFonts w:ascii="Corbel" w:hAnsi="Corbel"/>
          <w:i/>
          <w:sz w:val="24"/>
          <w:szCs w:val="24"/>
        </w:rPr>
        <w:t>-</w:t>
      </w:r>
      <w:proofErr w:type="spellStart"/>
      <w:r w:rsidRPr="00857568">
        <w:rPr>
          <w:rFonts w:ascii="Corbel" w:hAnsi="Corbel"/>
          <w:b w:val="0"/>
          <w:i/>
          <w:sz w:val="24"/>
          <w:szCs w:val="24"/>
        </w:rPr>
        <w:t>opcjonalni</w:t>
      </w:r>
      <w:r w:rsidRPr="00857568">
        <w:rPr>
          <w:rFonts w:ascii="Corbel" w:hAnsi="Corbel"/>
          <w:b w:val="0"/>
          <w:sz w:val="24"/>
          <w:szCs w:val="24"/>
        </w:rPr>
        <w:t>e,</w:t>
      </w:r>
      <w:r w:rsidRPr="0085756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857568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0A37501D" w14:textId="77777777" w:rsidR="00CB7C52" w:rsidRPr="00857568" w:rsidRDefault="00CB7C52" w:rsidP="00CB7C5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CB7C52" w:rsidRPr="00857568" w:rsidRDefault="00CB7C52" w:rsidP="00CB7C52">
      <w:pPr>
        <w:pStyle w:val="Podpunkty"/>
        <w:ind w:left="284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CB7C52" w:rsidRPr="00857568" w:rsidRDefault="00CB7C52" w:rsidP="00CB7C5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B7C52" w:rsidRPr="00857568" w14:paraId="4A00F406" w14:textId="77777777" w:rsidTr="00F75A2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Wykł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Konw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Sem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568">
              <w:rPr>
                <w:rFonts w:ascii="Corbel" w:hAnsi="Corbel"/>
                <w:szCs w:val="24"/>
              </w:rPr>
              <w:t>Prakt</w:t>
            </w:r>
            <w:proofErr w:type="spellEnd"/>
            <w:r w:rsidRPr="0085756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56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CB7C52" w:rsidRPr="00857568" w:rsidRDefault="00CB7C52" w:rsidP="00F75A2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756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B7C52" w:rsidRPr="00857568" w14:paraId="0869A5D5" w14:textId="77777777" w:rsidTr="00723B4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CB7C52" w:rsidRPr="00857568" w:rsidRDefault="00CB7C52" w:rsidP="00F75A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CB7C52" w:rsidRPr="00857568" w:rsidRDefault="00CB7C52" w:rsidP="00CB7C5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C62EF9" w:rsidRPr="00857568" w:rsidRDefault="00C62EF9" w:rsidP="00CB7C5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CB7C52" w:rsidRPr="00857568" w:rsidRDefault="00CB7C52" w:rsidP="00CB7C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>1.2.</w:t>
      </w:r>
      <w:r w:rsidRPr="0085756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123947C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56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5756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5756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575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568">
        <w:rPr>
          <w:rFonts w:ascii="MS Gothic" w:eastAsia="MS Gothic" w:hAnsi="MS Gothic" w:cs="MS Gothic" w:hint="eastAsia"/>
          <w:b w:val="0"/>
          <w:szCs w:val="24"/>
        </w:rPr>
        <w:t>☐</w:t>
      </w:r>
      <w:r w:rsidRPr="0085756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D17361" w:rsidRPr="00857568" w:rsidRDefault="00D17361" w:rsidP="00CB7C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62EF9" w:rsidRPr="00857568" w:rsidRDefault="00CB7C52" w:rsidP="00C62E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1.3 </w:t>
      </w:r>
      <w:r w:rsidRPr="00857568">
        <w:rPr>
          <w:rFonts w:ascii="Corbel" w:hAnsi="Corbel"/>
          <w:smallCaps w:val="0"/>
          <w:szCs w:val="24"/>
        </w:rPr>
        <w:tab/>
      </w:r>
      <w:r w:rsidR="00C62EF9" w:rsidRPr="00857568">
        <w:rPr>
          <w:rFonts w:ascii="Corbel" w:hAnsi="Corbel"/>
          <w:smallCaps w:val="0"/>
          <w:szCs w:val="24"/>
        </w:rPr>
        <w:t xml:space="preserve">Forma zaliczenia przedmiotu (z toku) </w:t>
      </w:r>
      <w:r w:rsidR="00C62EF9" w:rsidRPr="0085756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62EF9" w:rsidRPr="00857568" w:rsidRDefault="00C62EF9" w:rsidP="00C62EF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57568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857568" w:rsidRDefault="00E960BB" w:rsidP="00C62EF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E960BB" w:rsidRPr="0085756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57568" w14:paraId="23A880A8" w14:textId="77777777" w:rsidTr="00745302">
        <w:tc>
          <w:tcPr>
            <w:tcW w:w="9670" w:type="dxa"/>
          </w:tcPr>
          <w:p w14:paraId="0C0342D1" w14:textId="77777777" w:rsidR="0085747A" w:rsidRPr="00857568" w:rsidRDefault="00CB7C52" w:rsidP="00D1736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656B9AB" w14:textId="77777777" w:rsidR="00153C41" w:rsidRPr="0085756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128261" w14:textId="77777777" w:rsidR="00C62EF9" w:rsidRPr="00857568" w:rsidRDefault="00C62E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85756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568">
        <w:rPr>
          <w:rFonts w:ascii="Corbel" w:hAnsi="Corbel"/>
          <w:szCs w:val="24"/>
        </w:rPr>
        <w:t>3.</w:t>
      </w:r>
      <w:r w:rsidR="00A84C85" w:rsidRPr="00857568">
        <w:rPr>
          <w:rFonts w:ascii="Corbel" w:hAnsi="Corbel"/>
          <w:szCs w:val="24"/>
        </w:rPr>
        <w:t>cele, efekty uczenia się</w:t>
      </w:r>
      <w:r w:rsidR="0085747A" w:rsidRPr="00857568">
        <w:rPr>
          <w:rFonts w:ascii="Corbel" w:hAnsi="Corbel"/>
          <w:szCs w:val="24"/>
        </w:rPr>
        <w:t xml:space="preserve"> , treści Programowe i stosowane metody Dydaktyczne</w:t>
      </w:r>
    </w:p>
    <w:p w14:paraId="62486C05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5756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 xml:space="preserve">3.1 </w:t>
      </w:r>
      <w:r w:rsidR="00C05F44" w:rsidRPr="00857568">
        <w:rPr>
          <w:rFonts w:ascii="Corbel" w:hAnsi="Corbel"/>
          <w:sz w:val="24"/>
          <w:szCs w:val="24"/>
        </w:rPr>
        <w:t>Cele przedmiotu</w:t>
      </w:r>
    </w:p>
    <w:p w14:paraId="4101652C" w14:textId="77777777" w:rsidR="00F83B28" w:rsidRPr="0085756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B7C52" w:rsidRPr="00857568" w14:paraId="2628C1A2" w14:textId="77777777" w:rsidTr="00923D7D">
        <w:tc>
          <w:tcPr>
            <w:tcW w:w="851" w:type="dxa"/>
            <w:vAlign w:val="center"/>
          </w:tcPr>
          <w:p w14:paraId="5372B5A4" w14:textId="77777777" w:rsidR="00CB7C52" w:rsidRPr="00857568" w:rsidRDefault="00CB7C52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4203FD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Przekazanie studentom wiedzy na temat produktu lokalnego i regionalnego.</w:t>
            </w:r>
          </w:p>
        </w:tc>
      </w:tr>
      <w:tr w:rsidR="00CB7C52" w:rsidRPr="00857568" w14:paraId="1C9CD0DC" w14:textId="77777777" w:rsidTr="00923D7D">
        <w:tc>
          <w:tcPr>
            <w:tcW w:w="851" w:type="dxa"/>
            <w:vAlign w:val="center"/>
          </w:tcPr>
          <w:p w14:paraId="550CF7E8" w14:textId="77777777" w:rsidR="00CB7C52" w:rsidRPr="00857568" w:rsidRDefault="00CB7C52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C8A403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Zapoznanie studentów z uwarunkowaniami rozwoju produktu lokalnego i regionalnego w kontekście procesu globalizacji konsumpcji.</w:t>
            </w:r>
          </w:p>
        </w:tc>
      </w:tr>
      <w:tr w:rsidR="00CB7C52" w:rsidRPr="00857568" w14:paraId="33C67646" w14:textId="77777777" w:rsidTr="00923D7D">
        <w:tc>
          <w:tcPr>
            <w:tcW w:w="851" w:type="dxa"/>
            <w:vAlign w:val="center"/>
          </w:tcPr>
          <w:p w14:paraId="53C0B3C4" w14:textId="77777777" w:rsidR="00CB7C52" w:rsidRPr="00857568" w:rsidRDefault="00CB7C52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56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138628" w14:textId="77777777" w:rsidR="00CB7C52" w:rsidRPr="00857568" w:rsidRDefault="00CB7C52" w:rsidP="00D1736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Nabycie przez studentów umiejętności analizy rozwoju produktu lokalnego i regionalnego w kontekście procesu globalizacji konsumpcji.</w:t>
            </w:r>
          </w:p>
        </w:tc>
      </w:tr>
    </w:tbl>
    <w:p w14:paraId="4B99056E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85756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 xml:space="preserve">3.2 </w:t>
      </w:r>
      <w:r w:rsidR="001D7B54" w:rsidRPr="00857568">
        <w:rPr>
          <w:rFonts w:ascii="Corbel" w:hAnsi="Corbel"/>
          <w:b/>
          <w:sz w:val="24"/>
          <w:szCs w:val="24"/>
        </w:rPr>
        <w:t xml:space="preserve">Efekty </w:t>
      </w:r>
      <w:r w:rsidR="00C05F44" w:rsidRPr="0085756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57568">
        <w:rPr>
          <w:rFonts w:ascii="Corbel" w:hAnsi="Corbel"/>
          <w:b/>
          <w:sz w:val="24"/>
          <w:szCs w:val="24"/>
        </w:rPr>
        <w:t>dla przedmiotu</w:t>
      </w:r>
    </w:p>
    <w:p w14:paraId="1299C43A" w14:textId="77777777" w:rsidR="001D7B54" w:rsidRPr="0085756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57568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5756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5756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857568" w:rsidRDefault="0085747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5756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7C52" w:rsidRPr="00857568" w14:paraId="04448BB0" w14:textId="77777777" w:rsidTr="005E6E85">
        <w:tc>
          <w:tcPr>
            <w:tcW w:w="1701" w:type="dxa"/>
          </w:tcPr>
          <w:p w14:paraId="4FCA5964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52A582F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Definiuje podstawowe zagadnienia z zakresu globalizacji konsumpcji oraz rozwoju produktu regionalnego i lokalnego.</w:t>
            </w:r>
          </w:p>
        </w:tc>
        <w:tc>
          <w:tcPr>
            <w:tcW w:w="1873" w:type="dxa"/>
          </w:tcPr>
          <w:p w14:paraId="27F8033C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CB7C52" w:rsidRPr="00857568" w14:paraId="62B53722" w14:textId="77777777" w:rsidTr="00D17361">
        <w:trPr>
          <w:trHeight w:val="911"/>
        </w:trPr>
        <w:tc>
          <w:tcPr>
            <w:tcW w:w="1701" w:type="dxa"/>
          </w:tcPr>
          <w:p w14:paraId="56A76B19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8484FE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Właściwie analizuje procesy i działania  marketingowe zmierzające do  rozwoju produktu lokalnego na rynku globalnym. </w:t>
            </w:r>
          </w:p>
        </w:tc>
        <w:tc>
          <w:tcPr>
            <w:tcW w:w="1873" w:type="dxa"/>
          </w:tcPr>
          <w:p w14:paraId="3CFCD0C1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K_U01</w:t>
            </w:r>
          </w:p>
          <w:p w14:paraId="4DDBEF00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B7C52" w:rsidRPr="00857568" w14:paraId="0B3899B1" w14:textId="77777777" w:rsidTr="005E6E85">
        <w:tc>
          <w:tcPr>
            <w:tcW w:w="1701" w:type="dxa"/>
          </w:tcPr>
          <w:p w14:paraId="41960800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738353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Opracowuje strategię rozwoju produktu lokalnego dla wybranej jednostki terytorialnej, bazując na umiejętności pozyskiwania i analizowania danych dotyczących procesu rozwoju  badanego podmiotu.</w:t>
            </w:r>
          </w:p>
        </w:tc>
        <w:tc>
          <w:tcPr>
            <w:tcW w:w="1873" w:type="dxa"/>
          </w:tcPr>
          <w:p w14:paraId="5E6EAEE4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CB7C52" w:rsidRPr="00857568" w14:paraId="45CF162C" w14:textId="77777777" w:rsidTr="005E6E85">
        <w:tc>
          <w:tcPr>
            <w:tcW w:w="1701" w:type="dxa"/>
          </w:tcPr>
          <w:p w14:paraId="78C3198C" w14:textId="77777777" w:rsidR="00CB7C52" w:rsidRPr="00857568" w:rsidRDefault="00CB7C52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B20A34" w14:textId="77777777" w:rsidR="00CB7C52" w:rsidRPr="00857568" w:rsidRDefault="00CB7C52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Potrafi pracować w zespole, realizując postawione zadania i wskazując własne propozycje w zakresie rozstrzygnięcia problemu.</w:t>
            </w:r>
          </w:p>
        </w:tc>
        <w:tc>
          <w:tcPr>
            <w:tcW w:w="1873" w:type="dxa"/>
          </w:tcPr>
          <w:p w14:paraId="1F557C71" w14:textId="77777777" w:rsidR="00CB7C52" w:rsidRPr="00857568" w:rsidRDefault="00443A91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K_U</w:t>
            </w:r>
            <w:r w:rsidR="00CB7C52" w:rsidRPr="00857568">
              <w:rPr>
                <w:rFonts w:ascii="Corbel" w:hAnsi="Corbel"/>
                <w:sz w:val="24"/>
                <w:szCs w:val="24"/>
              </w:rPr>
              <w:t>11</w:t>
            </w:r>
          </w:p>
          <w:p w14:paraId="3461D779" w14:textId="77777777" w:rsidR="00CB7C52" w:rsidRPr="00857568" w:rsidRDefault="00CB7C52" w:rsidP="001D077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CF2D8B6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85756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>3.3</w:t>
      </w:r>
      <w:r w:rsidR="00C65A30" w:rsidRPr="00857568">
        <w:rPr>
          <w:rFonts w:ascii="Corbel" w:hAnsi="Corbel"/>
          <w:b/>
          <w:sz w:val="24"/>
          <w:szCs w:val="24"/>
        </w:rPr>
        <w:t xml:space="preserve"> </w:t>
      </w:r>
      <w:r w:rsidR="0085747A" w:rsidRPr="00857568">
        <w:rPr>
          <w:rFonts w:ascii="Corbel" w:hAnsi="Corbel"/>
          <w:b/>
          <w:sz w:val="24"/>
          <w:szCs w:val="24"/>
        </w:rPr>
        <w:t>T</w:t>
      </w:r>
      <w:r w:rsidR="001D7B54" w:rsidRPr="00857568">
        <w:rPr>
          <w:rFonts w:ascii="Corbel" w:hAnsi="Corbel"/>
          <w:b/>
          <w:sz w:val="24"/>
          <w:szCs w:val="24"/>
        </w:rPr>
        <w:t xml:space="preserve">reści programowe </w:t>
      </w:r>
    </w:p>
    <w:p w14:paraId="0FB78278" w14:textId="77777777" w:rsidR="00066416" w:rsidRPr="00857568" w:rsidRDefault="0006641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6CF59E3" w14:textId="77777777" w:rsidR="00D50927" w:rsidRPr="00857568" w:rsidRDefault="00D50927" w:rsidP="00D5092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7568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0927" w:rsidRPr="00857568" w14:paraId="587EA2A8" w14:textId="77777777" w:rsidTr="00F75A2D">
        <w:tc>
          <w:tcPr>
            <w:tcW w:w="9639" w:type="dxa"/>
          </w:tcPr>
          <w:p w14:paraId="35113026" w14:textId="77777777" w:rsidR="00D50927" w:rsidRPr="00857568" w:rsidRDefault="00D50927" w:rsidP="001D077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927" w:rsidRPr="00857568" w14:paraId="673262AA" w14:textId="77777777" w:rsidTr="00F75A2D">
        <w:tc>
          <w:tcPr>
            <w:tcW w:w="9639" w:type="dxa"/>
          </w:tcPr>
          <w:p w14:paraId="2D5FF709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Rynek globalny – założenia i uwarunkowania rozwoju</w:t>
            </w:r>
          </w:p>
        </w:tc>
      </w:tr>
      <w:tr w:rsidR="00D50927" w:rsidRPr="00857568" w14:paraId="6504445D" w14:textId="77777777" w:rsidTr="00F75A2D">
        <w:tc>
          <w:tcPr>
            <w:tcW w:w="9639" w:type="dxa"/>
          </w:tcPr>
          <w:p w14:paraId="3B0369BA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Konsument na rynku globalnym – cechy , tendencje zmian</w:t>
            </w:r>
          </w:p>
        </w:tc>
      </w:tr>
      <w:tr w:rsidR="00D50927" w:rsidRPr="00857568" w14:paraId="6BBA80AA" w14:textId="77777777" w:rsidTr="00F75A2D">
        <w:tc>
          <w:tcPr>
            <w:tcW w:w="9639" w:type="dxa"/>
          </w:tcPr>
          <w:p w14:paraId="3B0CF1C0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Globalizacja konsumpcji a postawy konsumentów wobec produktów lokalnych</w:t>
            </w:r>
          </w:p>
        </w:tc>
      </w:tr>
      <w:tr w:rsidR="00D50927" w:rsidRPr="00857568" w14:paraId="1BE34C63" w14:textId="77777777" w:rsidTr="00F75A2D">
        <w:tc>
          <w:tcPr>
            <w:tcW w:w="9639" w:type="dxa"/>
          </w:tcPr>
          <w:p w14:paraId="47768015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Istota i cechy produktu lokalnego w świetle założeń koncepcji marketingu terytorialnego oraz marketingu międzynarodowego i globalnego</w:t>
            </w:r>
          </w:p>
        </w:tc>
      </w:tr>
      <w:tr w:rsidR="00D50927" w:rsidRPr="00857568" w14:paraId="015029FA" w14:textId="77777777" w:rsidTr="00F75A2D">
        <w:tc>
          <w:tcPr>
            <w:tcW w:w="9639" w:type="dxa"/>
          </w:tcPr>
          <w:p w14:paraId="5D0E28DD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Regulacje prawne, certyfikacja produktów regionalnych i lokalnych, produkt regionalny i lokalny a produkt tradycyjny i ekologiczny</w:t>
            </w:r>
          </w:p>
        </w:tc>
      </w:tr>
      <w:tr w:rsidR="00D50927" w:rsidRPr="00857568" w14:paraId="03DEE010" w14:textId="77777777" w:rsidTr="00F75A2D">
        <w:tc>
          <w:tcPr>
            <w:tcW w:w="9639" w:type="dxa"/>
          </w:tcPr>
          <w:p w14:paraId="5460BD69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Zasady i etapy procesu kreowania produktu lokalnego – wizerunek i marka produktu lokalnego </w:t>
            </w:r>
          </w:p>
        </w:tc>
      </w:tr>
      <w:tr w:rsidR="00D50927" w:rsidRPr="00857568" w14:paraId="39136FBD" w14:textId="77777777" w:rsidTr="00F75A2D">
        <w:tc>
          <w:tcPr>
            <w:tcW w:w="9639" w:type="dxa"/>
          </w:tcPr>
          <w:p w14:paraId="46D36F92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Identyfikacja  wzorcowych produktów lokalnych – studium przypadku </w:t>
            </w:r>
          </w:p>
        </w:tc>
      </w:tr>
      <w:tr w:rsidR="00D50927" w:rsidRPr="00857568" w14:paraId="63836938" w14:textId="77777777" w:rsidTr="00F75A2D">
        <w:tc>
          <w:tcPr>
            <w:tcW w:w="9639" w:type="dxa"/>
          </w:tcPr>
          <w:p w14:paraId="7443C10F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lastRenderedPageBreak/>
              <w:t xml:space="preserve">Proces tworzenia własnej koncepcji produktu lokalnego  </w:t>
            </w:r>
          </w:p>
        </w:tc>
      </w:tr>
      <w:tr w:rsidR="00D50927" w:rsidRPr="00857568" w14:paraId="74EF93BB" w14:textId="77777777" w:rsidTr="00F75A2D">
        <w:tc>
          <w:tcPr>
            <w:tcW w:w="9639" w:type="dxa"/>
          </w:tcPr>
          <w:p w14:paraId="4B09322C" w14:textId="77777777" w:rsidR="00D50927" w:rsidRPr="00857568" w:rsidRDefault="00D50927" w:rsidP="001D0772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Prezentacja własnej koncepcji produktu lokalnego, dyskusja w grupie, wnioski</w:t>
            </w:r>
          </w:p>
        </w:tc>
      </w:tr>
    </w:tbl>
    <w:p w14:paraId="1FC39945" w14:textId="77777777" w:rsidR="0085747A" w:rsidRPr="0085756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85756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>3.4 Metody dydaktyczne</w:t>
      </w:r>
    </w:p>
    <w:p w14:paraId="56551167" w14:textId="77777777" w:rsidR="00D50927" w:rsidRPr="00857568" w:rsidRDefault="00D50927" w:rsidP="00D509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57568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="001D0772" w:rsidRPr="00857568">
        <w:rPr>
          <w:rFonts w:ascii="Corbel" w:hAnsi="Corbel"/>
          <w:b w:val="0"/>
          <w:smallCaps w:val="0"/>
          <w:szCs w:val="24"/>
        </w:rPr>
        <w:t>.</w:t>
      </w:r>
    </w:p>
    <w:p w14:paraId="0562CB0E" w14:textId="77777777" w:rsidR="00D50927" w:rsidRPr="00857568" w:rsidRDefault="00D50927" w:rsidP="00D509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85756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 </w:t>
      </w:r>
      <w:r w:rsidR="0085747A" w:rsidRPr="00857568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85756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85756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57568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57568" w14:paraId="16540711" w14:textId="77777777" w:rsidTr="00C05F44">
        <w:tc>
          <w:tcPr>
            <w:tcW w:w="1985" w:type="dxa"/>
            <w:vAlign w:val="center"/>
          </w:tcPr>
          <w:p w14:paraId="59C1A4F7" w14:textId="77777777" w:rsidR="0085747A" w:rsidRPr="0085756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857568" w:rsidRDefault="00F974DA" w:rsidP="001D0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85756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98A12B" w14:textId="77777777" w:rsidR="0085747A" w:rsidRPr="0085756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927" w:rsidRPr="00857568" w14:paraId="7C3257FB" w14:textId="77777777" w:rsidTr="00C05F44">
        <w:tc>
          <w:tcPr>
            <w:tcW w:w="1985" w:type="dxa"/>
          </w:tcPr>
          <w:p w14:paraId="4EEBB90D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E0D8DF5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F626B56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028FEE65" w14:textId="77777777" w:rsidTr="00C05F44">
        <w:tc>
          <w:tcPr>
            <w:tcW w:w="1985" w:type="dxa"/>
          </w:tcPr>
          <w:p w14:paraId="69FEFE27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96B2623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04C64560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098B38C2" w14:textId="77777777" w:rsidTr="00D509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746F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5F40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50927" w:rsidRPr="00857568" w14:paraId="1F69C98A" w14:textId="77777777" w:rsidTr="00D5092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E71B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10D7" w14:textId="77777777" w:rsidR="00D50927" w:rsidRPr="00857568" w:rsidRDefault="00D50927" w:rsidP="001D0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A590" w14:textId="77777777" w:rsidR="00D50927" w:rsidRPr="00857568" w:rsidRDefault="001D0772" w:rsidP="001D0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946DB82" w14:textId="77777777" w:rsidR="00923D7D" w:rsidRPr="0085756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85756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4.2 </w:t>
      </w:r>
      <w:r w:rsidR="0085747A" w:rsidRPr="00857568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85756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57568" w14:paraId="428B4734" w14:textId="77777777" w:rsidTr="00923D7D">
        <w:tc>
          <w:tcPr>
            <w:tcW w:w="9670" w:type="dxa"/>
          </w:tcPr>
          <w:p w14:paraId="4D2552AF" w14:textId="77777777" w:rsidR="00D50927" w:rsidRPr="00857568" w:rsidRDefault="00D50927" w:rsidP="00D50927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857568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03CE487" w14:textId="77777777" w:rsidR="00D50927" w:rsidRPr="00857568" w:rsidRDefault="00D50927" w:rsidP="001D077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568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50927" w:rsidRPr="00857568" w:rsidRDefault="00D50927" w:rsidP="001D0772">
            <w:pPr>
              <w:pStyle w:val="Nagwek1"/>
              <w:numPr>
                <w:ilvl w:val="0"/>
                <w:numId w:val="3"/>
              </w:numPr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857568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857568">
              <w:rPr>
                <w:rFonts w:ascii="Corbel" w:hAnsi="Corbel"/>
                <w:b w:val="0"/>
                <w:szCs w:val="24"/>
              </w:rPr>
              <w:t xml:space="preserve"> </w:t>
            </w:r>
            <w:r w:rsidRPr="00857568">
              <w:rPr>
                <w:rStyle w:val="TytuZnak"/>
                <w:rFonts w:ascii="Corbel" w:hAnsi="Corbel"/>
                <w:szCs w:val="24"/>
              </w:rPr>
              <w:t>zespole.</w:t>
            </w:r>
          </w:p>
          <w:p w14:paraId="3FB90D30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50927" w:rsidRPr="00857568" w:rsidRDefault="00D50927" w:rsidP="001D0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85747A" w:rsidRPr="00857568" w:rsidRDefault="00D50927" w:rsidP="001D077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110FFD37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85756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7568">
        <w:rPr>
          <w:rFonts w:ascii="Corbel" w:hAnsi="Corbel"/>
          <w:b/>
          <w:sz w:val="24"/>
          <w:szCs w:val="24"/>
        </w:rPr>
        <w:t xml:space="preserve">5. </w:t>
      </w:r>
      <w:r w:rsidR="00C61DC5" w:rsidRPr="0085756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85756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5756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85756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5756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5756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85756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5756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5756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0927" w:rsidRPr="00857568" w14:paraId="208933E7" w14:textId="77777777" w:rsidTr="00923D7D">
        <w:tc>
          <w:tcPr>
            <w:tcW w:w="4962" w:type="dxa"/>
          </w:tcPr>
          <w:p w14:paraId="39226504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2A4FFC0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50927" w:rsidRPr="00857568" w14:paraId="2858F702" w14:textId="77777777" w:rsidTr="00923D7D">
        <w:tc>
          <w:tcPr>
            <w:tcW w:w="4962" w:type="dxa"/>
          </w:tcPr>
          <w:p w14:paraId="61BA0769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50927" w:rsidRPr="00857568" w14:paraId="5B83ED6F" w14:textId="77777777" w:rsidTr="00923D7D">
        <w:tc>
          <w:tcPr>
            <w:tcW w:w="4962" w:type="dxa"/>
          </w:tcPr>
          <w:p w14:paraId="75687896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568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857568">
              <w:rPr>
                <w:rFonts w:ascii="Corbel" w:hAnsi="Corbel"/>
                <w:sz w:val="24"/>
                <w:szCs w:val="24"/>
              </w:rPr>
              <w:lastRenderedPageBreak/>
              <w:t xml:space="preserve">studenta (przygotowanie do ćwiczeń, kolokwium, projektu, samodzielne studia literatury przedmiotu) </w:t>
            </w:r>
          </w:p>
        </w:tc>
        <w:tc>
          <w:tcPr>
            <w:tcW w:w="4677" w:type="dxa"/>
          </w:tcPr>
          <w:p w14:paraId="3F6FB1E0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lastRenderedPageBreak/>
              <w:t>53</w:t>
            </w:r>
          </w:p>
        </w:tc>
      </w:tr>
      <w:tr w:rsidR="00D50927" w:rsidRPr="00857568" w14:paraId="2B55E3E1" w14:textId="77777777" w:rsidTr="00923D7D">
        <w:tc>
          <w:tcPr>
            <w:tcW w:w="4962" w:type="dxa"/>
          </w:tcPr>
          <w:p w14:paraId="3D4B2727" w14:textId="77777777" w:rsidR="00D50927" w:rsidRPr="00857568" w:rsidRDefault="00D509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0927" w:rsidRPr="00857568" w14:paraId="42922784" w14:textId="77777777" w:rsidTr="00923D7D">
        <w:tc>
          <w:tcPr>
            <w:tcW w:w="4962" w:type="dxa"/>
          </w:tcPr>
          <w:p w14:paraId="5FD1C35E" w14:textId="77777777" w:rsidR="00D50927" w:rsidRPr="00857568" w:rsidRDefault="00D509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D50927" w:rsidRPr="00857568" w:rsidRDefault="00D50927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56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85756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756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5756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85756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5756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6. </w:t>
      </w:r>
      <w:r w:rsidR="0085747A" w:rsidRPr="00857568">
        <w:rPr>
          <w:rFonts w:ascii="Corbel" w:hAnsi="Corbel"/>
          <w:smallCaps w:val="0"/>
          <w:szCs w:val="24"/>
        </w:rPr>
        <w:t>PRAKTYKI ZAWO</w:t>
      </w:r>
      <w:r w:rsidR="009D3F3B" w:rsidRPr="00857568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85756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857568" w14:paraId="5454FE01" w14:textId="77777777" w:rsidTr="00066416">
        <w:trPr>
          <w:trHeight w:val="397"/>
        </w:trPr>
        <w:tc>
          <w:tcPr>
            <w:tcW w:w="4111" w:type="dxa"/>
          </w:tcPr>
          <w:p w14:paraId="146D6691" w14:textId="77777777" w:rsidR="0085747A" w:rsidRPr="0085756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857568" w:rsidRDefault="00D50927" w:rsidP="00066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57568" w14:paraId="5BCC8499" w14:textId="77777777" w:rsidTr="00066416">
        <w:trPr>
          <w:trHeight w:val="397"/>
        </w:trPr>
        <w:tc>
          <w:tcPr>
            <w:tcW w:w="4111" w:type="dxa"/>
          </w:tcPr>
          <w:p w14:paraId="05EFD703" w14:textId="77777777" w:rsidR="0085747A" w:rsidRPr="0085756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857568" w:rsidRDefault="00D50927" w:rsidP="00066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85756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85756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568">
        <w:rPr>
          <w:rFonts w:ascii="Corbel" w:hAnsi="Corbel"/>
          <w:smallCaps w:val="0"/>
          <w:szCs w:val="24"/>
        </w:rPr>
        <w:t xml:space="preserve">7. </w:t>
      </w:r>
      <w:r w:rsidR="0085747A" w:rsidRPr="00857568">
        <w:rPr>
          <w:rFonts w:ascii="Corbel" w:hAnsi="Corbel"/>
          <w:smallCaps w:val="0"/>
          <w:szCs w:val="24"/>
        </w:rPr>
        <w:t>LITERATURA</w:t>
      </w:r>
    </w:p>
    <w:p w14:paraId="61CDCEAD" w14:textId="77777777" w:rsidR="00D50927" w:rsidRPr="00857568" w:rsidRDefault="00D50927" w:rsidP="00D5092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0927" w:rsidRPr="00857568" w14:paraId="6512F8C2" w14:textId="77777777" w:rsidTr="11309AF1">
        <w:trPr>
          <w:trHeight w:val="397"/>
        </w:trPr>
        <w:tc>
          <w:tcPr>
            <w:tcW w:w="9639" w:type="dxa"/>
          </w:tcPr>
          <w:p w14:paraId="729C9695" w14:textId="77777777" w:rsidR="00D50927" w:rsidRPr="00857568" w:rsidRDefault="00D50927" w:rsidP="000664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0533B" w14:textId="77777777" w:rsidR="00D50927" w:rsidRPr="00857568" w:rsidRDefault="00D50927" w:rsidP="00066416">
            <w:pPr>
              <w:numPr>
                <w:ilvl w:val="0"/>
                <w:numId w:val="5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B. Mróz, Konsument w globalnej gospodarce: trzy perspektywy,  Oficyna Wydawnicza Szkoła Główna Handlowa, Warszawa, 2013.</w:t>
            </w:r>
            <w:r w:rsidRPr="0085756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D951891" w14:textId="77777777" w:rsidR="00D50927" w:rsidRPr="00857568" w:rsidRDefault="00D50927" w:rsidP="00066416">
            <w:pPr>
              <w:numPr>
                <w:ilvl w:val="0"/>
                <w:numId w:val="5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Zdon</w:t>
            </w:r>
            <w:proofErr w:type="spellEnd"/>
            <w:r w:rsidRPr="00857568">
              <w:rPr>
                <w:rFonts w:ascii="Corbel" w:hAnsi="Corbel"/>
                <w:sz w:val="24"/>
                <w:szCs w:val="24"/>
                <w:lang w:eastAsia="pl-PL"/>
              </w:rPr>
              <w:t>–Korzeniowska, Jak kształtować regionalne produkty turystyczne? Teoria i praktyka, Wydawnictwo Uniwersytetu Jagiellońskiego, Kraków 2009</w:t>
            </w:r>
            <w:r w:rsidRPr="008575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927" w:rsidRPr="00857568" w14:paraId="53C26172" w14:textId="77777777" w:rsidTr="11309AF1">
        <w:trPr>
          <w:trHeight w:val="397"/>
        </w:trPr>
        <w:tc>
          <w:tcPr>
            <w:tcW w:w="9639" w:type="dxa"/>
          </w:tcPr>
          <w:p w14:paraId="1616B1D9" w14:textId="77777777" w:rsidR="00D50927" w:rsidRPr="00857568" w:rsidRDefault="00D50927" w:rsidP="11309A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857568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390AE16" w14:textId="2130962B" w:rsidR="00D50927" w:rsidRPr="00857568" w:rsidRDefault="00D50927" w:rsidP="11309AF1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57568">
              <w:rPr>
                <w:rFonts w:ascii="Corbel" w:hAnsi="Corbel"/>
                <w:b w:val="0"/>
                <w:smallCaps w:val="0"/>
              </w:rPr>
              <w:t xml:space="preserve">E. </w:t>
            </w:r>
            <w:proofErr w:type="spellStart"/>
            <w:r w:rsidRPr="00857568">
              <w:rPr>
                <w:rFonts w:ascii="Corbel" w:hAnsi="Corbel"/>
                <w:b w:val="0"/>
                <w:smallCaps w:val="0"/>
              </w:rPr>
              <w:t>Duliniec</w:t>
            </w:r>
            <w:proofErr w:type="spellEnd"/>
            <w:r w:rsidRPr="00857568">
              <w:rPr>
                <w:rFonts w:ascii="Corbel" w:hAnsi="Corbel"/>
                <w:b w:val="0"/>
                <w:smallCaps w:val="0"/>
              </w:rPr>
              <w:t>, Marketing międzynarodowy, PWE, Warszawa,</w:t>
            </w:r>
            <w:r w:rsidR="00066416" w:rsidRPr="00857568">
              <w:rPr>
                <w:rFonts w:ascii="Corbel" w:hAnsi="Corbel"/>
                <w:b w:val="0"/>
                <w:smallCaps w:val="0"/>
              </w:rPr>
              <w:t xml:space="preserve"> 2009.</w:t>
            </w:r>
          </w:p>
          <w:p w14:paraId="1E016749" w14:textId="4CA6AEA8" w:rsidR="00D50927" w:rsidRPr="00857568" w:rsidRDefault="22D3321A" w:rsidP="11309AF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57568">
              <w:rPr>
                <w:rFonts w:ascii="Corbel" w:eastAsia="Corbel" w:hAnsi="Corbel" w:cs="Corbel"/>
                <w:sz w:val="24"/>
                <w:szCs w:val="24"/>
              </w:rPr>
              <w:t>Szopiński W. Globalizacja marketingu jako wyraz przeobrażeń współczesnych przedsiębiorstw [w:] Przedsiębiorczość – natura i atrybuty. T. II. Pod red. K. Jaremczuka. Wyd. PWSZ Tarnobrzeg, 2012, s. 285 – 304.</w:t>
            </w:r>
          </w:p>
        </w:tc>
      </w:tr>
    </w:tbl>
    <w:p w14:paraId="6BB9E253" w14:textId="77777777" w:rsidR="00D50927" w:rsidRPr="00857568" w:rsidRDefault="00D50927" w:rsidP="00D5092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85756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5756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D57AE" w14:textId="77777777" w:rsidR="00F95B45" w:rsidRDefault="00F95B45" w:rsidP="00C16ABF">
      <w:pPr>
        <w:spacing w:after="0" w:line="240" w:lineRule="auto"/>
      </w:pPr>
      <w:r>
        <w:separator/>
      </w:r>
    </w:p>
  </w:endnote>
  <w:endnote w:type="continuationSeparator" w:id="0">
    <w:p w14:paraId="019C0601" w14:textId="77777777" w:rsidR="00F95B45" w:rsidRDefault="00F95B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C8D7C" w14:textId="77777777" w:rsidR="00F95B45" w:rsidRDefault="00F95B45" w:rsidP="00C16ABF">
      <w:pPr>
        <w:spacing w:after="0" w:line="240" w:lineRule="auto"/>
      </w:pPr>
      <w:r>
        <w:separator/>
      </w:r>
    </w:p>
  </w:footnote>
  <w:footnote w:type="continuationSeparator" w:id="0">
    <w:p w14:paraId="1DC10082" w14:textId="77777777" w:rsidR="00F95B45" w:rsidRDefault="00F95B4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CE2CE424"/>
    <w:lvl w:ilvl="0" w:tplc="CE4279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B262F7C8"/>
    <w:lvl w:ilvl="0" w:tplc="730C24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47D83"/>
    <w:multiLevelType w:val="hybridMultilevel"/>
    <w:tmpl w:val="BA0E4F68"/>
    <w:lvl w:ilvl="0" w:tplc="CB4C963A">
      <w:start w:val="1"/>
      <w:numFmt w:val="decimal"/>
      <w:lvlText w:val="%1."/>
      <w:lvlJc w:val="left"/>
      <w:pPr>
        <w:ind w:left="360" w:hanging="360"/>
      </w:pPr>
    </w:lvl>
    <w:lvl w:ilvl="1" w:tplc="BCEAEB78">
      <w:start w:val="1"/>
      <w:numFmt w:val="lowerLetter"/>
      <w:lvlText w:val="%2."/>
      <w:lvlJc w:val="left"/>
      <w:pPr>
        <w:ind w:left="1080" w:hanging="360"/>
      </w:pPr>
    </w:lvl>
    <w:lvl w:ilvl="2" w:tplc="0B309496">
      <w:start w:val="1"/>
      <w:numFmt w:val="lowerRoman"/>
      <w:lvlText w:val="%3."/>
      <w:lvlJc w:val="right"/>
      <w:pPr>
        <w:ind w:left="1800" w:hanging="180"/>
      </w:pPr>
    </w:lvl>
    <w:lvl w:ilvl="3" w:tplc="C6C87C76">
      <w:start w:val="1"/>
      <w:numFmt w:val="decimal"/>
      <w:lvlText w:val="%4."/>
      <w:lvlJc w:val="left"/>
      <w:pPr>
        <w:ind w:left="2520" w:hanging="360"/>
      </w:pPr>
    </w:lvl>
    <w:lvl w:ilvl="4" w:tplc="4672DFAA">
      <w:start w:val="1"/>
      <w:numFmt w:val="lowerLetter"/>
      <w:lvlText w:val="%5."/>
      <w:lvlJc w:val="left"/>
      <w:pPr>
        <w:ind w:left="3240" w:hanging="360"/>
      </w:pPr>
    </w:lvl>
    <w:lvl w:ilvl="5" w:tplc="27125D8E">
      <w:start w:val="1"/>
      <w:numFmt w:val="lowerRoman"/>
      <w:lvlText w:val="%6."/>
      <w:lvlJc w:val="right"/>
      <w:pPr>
        <w:ind w:left="3960" w:hanging="180"/>
      </w:pPr>
    </w:lvl>
    <w:lvl w:ilvl="6" w:tplc="6504BD12">
      <w:start w:val="1"/>
      <w:numFmt w:val="decimal"/>
      <w:lvlText w:val="%7."/>
      <w:lvlJc w:val="left"/>
      <w:pPr>
        <w:ind w:left="4680" w:hanging="360"/>
      </w:pPr>
    </w:lvl>
    <w:lvl w:ilvl="7" w:tplc="E3281C5A">
      <w:start w:val="1"/>
      <w:numFmt w:val="lowerLetter"/>
      <w:lvlText w:val="%8."/>
      <w:lvlJc w:val="left"/>
      <w:pPr>
        <w:ind w:left="5400" w:hanging="360"/>
      </w:pPr>
    </w:lvl>
    <w:lvl w:ilvl="8" w:tplc="2526754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02F28"/>
    <w:multiLevelType w:val="hybridMultilevel"/>
    <w:tmpl w:val="02C0E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41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77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3A9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7F6"/>
    <w:rsid w:val="00706544"/>
    <w:rsid w:val="007072BA"/>
    <w:rsid w:val="0071620A"/>
    <w:rsid w:val="00723B43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1E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6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BC4"/>
    <w:rsid w:val="008F6E29"/>
    <w:rsid w:val="00916188"/>
    <w:rsid w:val="00923D7D"/>
    <w:rsid w:val="00927896"/>
    <w:rsid w:val="00935243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881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EF9"/>
    <w:rsid w:val="00C65A30"/>
    <w:rsid w:val="00C67E92"/>
    <w:rsid w:val="00C70A26"/>
    <w:rsid w:val="00C766DF"/>
    <w:rsid w:val="00C94B98"/>
    <w:rsid w:val="00CA2B96"/>
    <w:rsid w:val="00CA5089"/>
    <w:rsid w:val="00CA56E5"/>
    <w:rsid w:val="00CB7C52"/>
    <w:rsid w:val="00CD6897"/>
    <w:rsid w:val="00CE5BAC"/>
    <w:rsid w:val="00CF25BE"/>
    <w:rsid w:val="00CF78ED"/>
    <w:rsid w:val="00D02B25"/>
    <w:rsid w:val="00D02EBA"/>
    <w:rsid w:val="00D17361"/>
    <w:rsid w:val="00D17C3C"/>
    <w:rsid w:val="00D26B2C"/>
    <w:rsid w:val="00D352C9"/>
    <w:rsid w:val="00D425B2"/>
    <w:rsid w:val="00D428D6"/>
    <w:rsid w:val="00D5092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67A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5B4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A204B"/>
    <w:rsid w:val="11309AF1"/>
    <w:rsid w:val="22D3321A"/>
    <w:rsid w:val="470FD731"/>
    <w:rsid w:val="5D9D2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B1162"/>
  <w15:docId w15:val="{82073190-62E9-41F7-ACDF-9608F5E4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509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D50927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D3E89-332A-4329-A39A-EF6B38A099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2AB02E-5E15-4284-98EC-AFA4D47A5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43452-EDC5-42B6-A000-5861E5F5FB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6A06D4-635A-44AA-8633-71C5E7A2A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850</Words>
  <Characters>5101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</cp:revision>
  <cp:lastPrinted>2019-02-06T12:12:00Z</cp:lastPrinted>
  <dcterms:created xsi:type="dcterms:W3CDTF">2020-09-30T13:29:00Z</dcterms:created>
  <dcterms:modified xsi:type="dcterms:W3CDTF">2021-09-06T06:31:00Z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